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5DA" w:rsidRDefault="00B055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your professional genre</w:t>
      </w:r>
      <w:proofErr w:type="gramStart"/>
      <w:r>
        <w:rPr>
          <w:rFonts w:ascii="Arial" w:hAnsi="Arial" w:cs="Arial"/>
          <w:sz w:val="20"/>
          <w:szCs w:val="20"/>
        </w:rPr>
        <w:t>:</w:t>
      </w:r>
      <w:proofErr w:type="gramEnd"/>
      <w:r>
        <w:rPr>
          <w:rFonts w:ascii="Arial" w:hAnsi="Arial" w:cs="Arial"/>
          <w:sz w:val="20"/>
          <w:szCs w:val="20"/>
        </w:rPr>
        <w:br/>
        <w:t>What are the results/implications of your response to the problem?</w:t>
      </w:r>
    </w:p>
    <w:p w:rsidR="00B055DA" w:rsidRPr="00B055DA" w:rsidRDefault="00B055DA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That analog used in the right context and done well can exceed what digital is able to do. The bandwidth is higher, the sample rate is higher, </w:t>
      </w:r>
      <w:r w:rsidR="004133F1">
        <w:rPr>
          <w:rFonts w:cs="Arial"/>
          <w:sz w:val="20"/>
          <w:szCs w:val="20"/>
        </w:rPr>
        <w:t>and there</w:t>
      </w:r>
      <w:r>
        <w:rPr>
          <w:rFonts w:cs="Arial"/>
          <w:sz w:val="20"/>
          <w:szCs w:val="20"/>
        </w:rPr>
        <w:t xml:space="preserve"> is no conversion from </w:t>
      </w:r>
      <w:r w:rsidR="004133F1">
        <w:rPr>
          <w:rFonts w:cs="Arial"/>
          <w:sz w:val="20"/>
          <w:szCs w:val="20"/>
        </w:rPr>
        <w:t>A/D. T</w:t>
      </w:r>
      <w:r>
        <w:rPr>
          <w:rFonts w:cs="Arial"/>
          <w:sz w:val="20"/>
          <w:szCs w:val="20"/>
        </w:rPr>
        <w:t xml:space="preserve">ape can be degraded from multiple copies of the mix, whereas digital can be “mixed down” infinitely without any added artifacts. </w:t>
      </w:r>
    </w:p>
    <w:p w:rsidR="00B055DA" w:rsidRDefault="00B055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>How might they change the way people think about this issue/event?</w:t>
      </w:r>
    </w:p>
    <w:p w:rsidR="00B055DA" w:rsidRPr="004133F1" w:rsidRDefault="004133F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People have always put their opinions into the conversation without much of the facts. Although in a musical context that might be preferred, trying to get down to which technique is truly superior in sound takes real facts that I can base it off of. This might make people take a new perspective on the topic because of the alternative approach I took in the debate.</w:t>
      </w:r>
    </w:p>
    <w:p w:rsidR="006A7C5B" w:rsidRDefault="00B055DA">
      <w:r>
        <w:rPr>
          <w:rFonts w:ascii="Arial" w:hAnsi="Arial" w:cs="Arial"/>
          <w:sz w:val="20"/>
          <w:szCs w:val="20"/>
        </w:rPr>
        <w:br/>
        <w:t xml:space="preserve">This is your chance to "talk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back" to the sources in your literature review.</w:t>
      </w:r>
    </w:p>
    <w:sectPr w:rsidR="006A7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5DA"/>
    <w:rsid w:val="004133F1"/>
    <w:rsid w:val="006A7C5B"/>
    <w:rsid w:val="00B0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Lombardi</dc:creator>
  <cp:lastModifiedBy>Chris Lombardi</cp:lastModifiedBy>
  <cp:revision>1</cp:revision>
  <dcterms:created xsi:type="dcterms:W3CDTF">2013-04-15T03:06:00Z</dcterms:created>
  <dcterms:modified xsi:type="dcterms:W3CDTF">2013-04-15T03:24:00Z</dcterms:modified>
</cp:coreProperties>
</file>